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00" w:type="pct"/>
        <w:tblLayout w:type="fixed"/>
        <w:tblLook w:val="01E0" w:firstRow="1" w:lastRow="1" w:firstColumn="1" w:lastColumn="1" w:noHBand="0" w:noVBand="0"/>
      </w:tblPr>
      <w:tblGrid>
        <w:gridCol w:w="3187"/>
        <w:gridCol w:w="3470"/>
        <w:gridCol w:w="3591"/>
      </w:tblGrid>
      <w:tr w:rsidR="00EC5288" w:rsidRPr="00616DB6" w:rsidTr="007D4F74">
        <w:trPr>
          <w:trHeight w:val="1866"/>
        </w:trPr>
        <w:tc>
          <w:tcPr>
            <w:tcW w:w="1555" w:type="pct"/>
          </w:tcPr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И.С.Ибрагимова /_______  /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         »              </w:t>
            </w:r>
            <w:r w:rsidRPr="00260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И.В.Климентьева/________  Протокол № 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  »                   2019 г.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А.В.Ченских</w:t>
            </w:r>
            <w:proofErr w:type="spellEnd"/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 /______________/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EC5288" w:rsidRPr="00260A37" w:rsidRDefault="00EC5288" w:rsidP="00EC528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A37">
              <w:rPr>
                <w:rFonts w:ascii="Times New Roman" w:hAnsi="Times New Roman" w:cs="Times New Roman"/>
                <w:sz w:val="24"/>
                <w:szCs w:val="24"/>
              </w:rPr>
              <w:t>от «     »                         2019 г.</w:t>
            </w:r>
          </w:p>
        </w:tc>
      </w:tr>
    </w:tbl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B35A78" w:rsidP="00616DB6">
      <w:pPr>
        <w:tabs>
          <w:tab w:val="left" w:pos="9288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F74" w:rsidRPr="007D4F74" w:rsidRDefault="007D4F74" w:rsidP="007D4F74">
      <w:pPr>
        <w:tabs>
          <w:tab w:val="left" w:pos="9288"/>
        </w:tabs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4F74">
        <w:rPr>
          <w:rFonts w:ascii="Times New Roman" w:eastAsia="Times New Roman" w:hAnsi="Times New Roman" w:cs="Times New Roman"/>
          <w:sz w:val="32"/>
          <w:szCs w:val="28"/>
          <w:lang w:eastAsia="ru-RU"/>
        </w:rPr>
        <w:t>Храмовой Елены Сергеевны,</w:t>
      </w:r>
    </w:p>
    <w:p w:rsidR="007D4F74" w:rsidRPr="007D4F74" w:rsidRDefault="007D4F74" w:rsidP="007D4F74">
      <w:pPr>
        <w:tabs>
          <w:tab w:val="left" w:pos="9288"/>
        </w:tabs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4F74">
        <w:rPr>
          <w:rFonts w:ascii="Times New Roman" w:eastAsia="Times New Roman" w:hAnsi="Times New Roman" w:cs="Times New Roman"/>
          <w:sz w:val="32"/>
          <w:szCs w:val="28"/>
          <w:lang w:eastAsia="ru-RU"/>
        </w:rPr>
        <w:t>учителя начальных классов</w:t>
      </w:r>
    </w:p>
    <w:p w:rsidR="007D4F74" w:rsidRPr="007D4F74" w:rsidRDefault="007D4F74" w:rsidP="007D4F74">
      <w:pPr>
        <w:tabs>
          <w:tab w:val="left" w:pos="9288"/>
        </w:tabs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4F74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первой квалификационной категории,</w:t>
      </w:r>
    </w:p>
    <w:p w:rsidR="007D4F74" w:rsidRDefault="007D4F74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D4F74" w:rsidRDefault="009148C9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по внеурочной деятельности</w:t>
      </w:r>
    </w:p>
    <w:p w:rsidR="00616DB6" w:rsidRDefault="00616DB6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C0226">
        <w:rPr>
          <w:rFonts w:ascii="Times New Roman" w:eastAsia="Times New Roman" w:hAnsi="Times New Roman" w:cs="Times New Roman"/>
          <w:sz w:val="32"/>
          <w:szCs w:val="28"/>
          <w:lang w:eastAsia="ru-RU"/>
        </w:rPr>
        <w:t>4 класс</w:t>
      </w:r>
    </w:p>
    <w:p w:rsidR="00B35A78" w:rsidRPr="00B35A78" w:rsidRDefault="009148C9" w:rsidP="00AC0226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кружок «Риторика</w:t>
      </w:r>
      <w:r w:rsidR="00B35A78" w:rsidRPr="00B35A78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616DB6" w:rsidRPr="00B35A78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3A5B4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Default="00616DB6" w:rsidP="00616DB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B6" w:rsidRPr="00616DB6" w:rsidRDefault="00616DB6" w:rsidP="00AC022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666" w:rsidRPr="003A5B45" w:rsidRDefault="003A5B45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B45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 учебный год</w:t>
      </w:r>
      <w:r w:rsidRPr="003A5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10AC" w:rsidRPr="007910AC" w:rsidRDefault="007910AC" w:rsidP="007910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AC">
        <w:rPr>
          <w:rFonts w:ascii="Times New Roman" w:hAnsi="Times New Roman" w:cs="Times New Roman"/>
          <w:sz w:val="24"/>
          <w:szCs w:val="24"/>
        </w:rPr>
        <w:lastRenderedPageBreak/>
        <w:t>Рабочая программа  по внеурочной деятельности кружок «</w:t>
      </w:r>
      <w:r>
        <w:rPr>
          <w:rFonts w:ascii="Times New Roman" w:hAnsi="Times New Roman" w:cs="Times New Roman"/>
          <w:sz w:val="24"/>
          <w:szCs w:val="24"/>
        </w:rPr>
        <w:t>Риторика</w:t>
      </w:r>
      <w:r w:rsidRPr="007910AC">
        <w:rPr>
          <w:rFonts w:ascii="Times New Roman" w:hAnsi="Times New Roman" w:cs="Times New Roman"/>
          <w:sz w:val="24"/>
          <w:szCs w:val="24"/>
        </w:rPr>
        <w:t>» в 4 классе составлена на основании следующих документов:</w:t>
      </w:r>
    </w:p>
    <w:p w:rsidR="007910AC" w:rsidRPr="007910AC" w:rsidRDefault="007910AC" w:rsidP="007910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AC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 </w:t>
      </w:r>
    </w:p>
    <w:p w:rsidR="007910AC" w:rsidRPr="007910AC" w:rsidRDefault="007910AC" w:rsidP="007910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AC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образования.</w:t>
      </w:r>
    </w:p>
    <w:p w:rsidR="009148C9" w:rsidRDefault="009148C9" w:rsidP="007910A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0AC">
        <w:rPr>
          <w:rFonts w:ascii="Times New Roman" w:hAnsi="Times New Roman" w:cs="Times New Roman"/>
          <w:sz w:val="24"/>
          <w:szCs w:val="24"/>
        </w:rPr>
        <w:t xml:space="preserve">Рабочая программа по детской риторике разработана на основе  авторской программы </w:t>
      </w:r>
      <w:proofErr w:type="spellStart"/>
      <w:r w:rsidRPr="007910AC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7910AC">
        <w:rPr>
          <w:rFonts w:ascii="Times New Roman" w:hAnsi="Times New Roman" w:cs="Times New Roman"/>
          <w:sz w:val="24"/>
          <w:szCs w:val="24"/>
        </w:rPr>
        <w:t xml:space="preserve"> Т.А. «Детская риторика» (Москва «Просвещение», 2001 год), утвержденной МО РФ в соответствии с требованиями Федерального компонента государственного стандарта начального образования   и обеспечена  УМК (учебники, методические рекомендации для учителя) авторского коллектива под руководством Т.А. </w:t>
      </w:r>
      <w:proofErr w:type="spellStart"/>
      <w:r w:rsidRPr="007910AC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7910AC">
        <w:rPr>
          <w:rFonts w:ascii="Times New Roman" w:hAnsi="Times New Roman" w:cs="Times New Roman"/>
          <w:sz w:val="24"/>
          <w:szCs w:val="24"/>
        </w:rPr>
        <w:t>.</w:t>
      </w:r>
    </w:p>
    <w:p w:rsidR="007910AC" w:rsidRPr="007910AC" w:rsidRDefault="007910AC" w:rsidP="007910A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5666" w:rsidRDefault="00FE5666" w:rsidP="003A5B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0AC">
        <w:rPr>
          <w:rFonts w:ascii="Times New Roman" w:hAnsi="Times New Roman" w:cs="Times New Roman"/>
          <w:b/>
          <w:bCs/>
          <w:sz w:val="24"/>
          <w:szCs w:val="24"/>
        </w:rPr>
        <w:t>Цель курса:</w:t>
      </w:r>
      <w:r w:rsidRPr="007910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BFD" w:rsidRPr="007910AC">
        <w:rPr>
          <w:rFonts w:ascii="Times New Roman" w:hAnsi="Times New Roman" w:cs="Times New Roman"/>
          <w:bCs/>
          <w:sz w:val="24"/>
          <w:szCs w:val="24"/>
        </w:rPr>
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837ED3" w:rsidRPr="003A5B45" w:rsidRDefault="00837ED3" w:rsidP="009473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5B" w:rsidRPr="003A5B45" w:rsidRDefault="00FE5666" w:rsidP="003A5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45"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="001B665B" w:rsidRPr="003A5B45">
        <w:rPr>
          <w:rFonts w:ascii="Times New Roman" w:hAnsi="Times New Roman" w:cs="Times New Roman"/>
          <w:b/>
          <w:sz w:val="24"/>
          <w:szCs w:val="24"/>
        </w:rPr>
        <w:t>езультаты обучения</w:t>
      </w:r>
      <w:r w:rsidRPr="003A5B45">
        <w:rPr>
          <w:rFonts w:ascii="Times New Roman" w:hAnsi="Times New Roman" w:cs="Times New Roman"/>
          <w:b/>
          <w:sz w:val="24"/>
          <w:szCs w:val="24"/>
        </w:rPr>
        <w:t>:</w:t>
      </w:r>
    </w:p>
    <w:p w:rsidR="009148C9" w:rsidRPr="003A5B45" w:rsidRDefault="009148C9" w:rsidP="003A5B45">
      <w:pPr>
        <w:widowControl w:val="0"/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3A5B45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умений: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объяснять значение эффективного общения, взаимопонимания в жизни человека, общества; 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осознавать важность соблюдения правил речевого этикета как выражения доброго, уважительного отношения в семье и к посторонним людям; 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отличать истинную вежливость от </w:t>
      </w:r>
      <w:proofErr w:type="gramStart"/>
      <w:r w:rsidRPr="003A5B45">
        <w:rPr>
          <w:rFonts w:ascii="Times New Roman" w:hAnsi="Times New Roman" w:cs="Times New Roman"/>
          <w:sz w:val="24"/>
          <w:szCs w:val="24"/>
        </w:rPr>
        <w:t>показной</w:t>
      </w:r>
      <w:proofErr w:type="gramEnd"/>
      <w:r w:rsidRPr="003A5B45">
        <w:rPr>
          <w:rFonts w:ascii="Times New Roman" w:hAnsi="Times New Roman" w:cs="Times New Roman"/>
          <w:sz w:val="24"/>
          <w:szCs w:val="24"/>
        </w:rPr>
        <w:t>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адаптироваться применительно к ситуации общения, строить своё высказывание в зависимости от условий взаимодействия;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учитывать интересы </w:t>
      </w:r>
      <w:proofErr w:type="spellStart"/>
      <w:r w:rsidRPr="003A5B45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3A5B45">
        <w:rPr>
          <w:rFonts w:ascii="Times New Roman" w:hAnsi="Times New Roman" w:cs="Times New Roman"/>
          <w:sz w:val="24"/>
          <w:szCs w:val="24"/>
        </w:rPr>
        <w:t xml:space="preserve"> при общении, проявлять эмоциональную отзывчивость и доброжелательность в спорных ситуациях;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осознавать ответственность за своё речевое поведение дома, в школе и других общественных местах;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анализировать свои речевые привычки, избавляться от плохих привычек;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proofErr w:type="gramStart"/>
      <w:r w:rsidRPr="003A5B45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3A5B45">
        <w:rPr>
          <w:rFonts w:ascii="Times New Roman" w:hAnsi="Times New Roman" w:cs="Times New Roman"/>
          <w:sz w:val="24"/>
          <w:szCs w:val="24"/>
        </w:rPr>
        <w:t xml:space="preserve"> в помощи не только словом, но и делом.</w:t>
      </w:r>
    </w:p>
    <w:p w:rsidR="00E16769" w:rsidRPr="003A5B45" w:rsidRDefault="00E16769" w:rsidP="003A5B45">
      <w:pPr>
        <w:widowControl w:val="0"/>
        <w:tabs>
          <w:tab w:val="left" w:pos="62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48C9" w:rsidRPr="003A5B45" w:rsidRDefault="009148C9" w:rsidP="003A5B45">
      <w:pPr>
        <w:widowControl w:val="0"/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B4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A5B45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3A5B45">
        <w:rPr>
          <w:rFonts w:ascii="Times New Roman" w:hAnsi="Times New Roman" w:cs="Times New Roman"/>
          <w:sz w:val="24"/>
          <w:szCs w:val="24"/>
        </w:rPr>
        <w:t xml:space="preserve"> изучения курса «Риторика» является формирование следующих универсальных учебных действий: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формулировать задачу урока после предварительного обсуждения;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оценивать выполнение своей работы и работы всех, исходя из имеющихся критериев;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анализировать и оценивать свои и чужие </w:t>
      </w:r>
      <w:proofErr w:type="gramStart"/>
      <w:r w:rsidRPr="003A5B45">
        <w:rPr>
          <w:rFonts w:ascii="Times New Roman" w:hAnsi="Times New Roman" w:cs="Times New Roman"/>
          <w:sz w:val="24"/>
          <w:szCs w:val="24"/>
        </w:rPr>
        <w:t>успехи</w:t>
      </w:r>
      <w:proofErr w:type="gramEnd"/>
      <w:r w:rsidRPr="003A5B45">
        <w:rPr>
          <w:rFonts w:ascii="Times New Roman" w:hAnsi="Times New Roman" w:cs="Times New Roman"/>
          <w:sz w:val="24"/>
          <w:szCs w:val="24"/>
        </w:rPr>
        <w:t xml:space="preserve"> и неуспехи в общении;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(в устной и письменной форме) в соответствии с задачами коммуникации, соблюдая нормы этики и этикета;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анализировать рассуждение, в структуре которого представлены несколько аргументов, оценивать их значимость, достоверность фактов;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классифицировать различные типы аргументов: научные и ненаучные (житейские), обобщённые и конкретные;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 и права каждого иметь свою;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различать описания разных стилей – делового и художественного;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lastRenderedPageBreak/>
        <w:t>продуцировать описания разных стилей в зависимости от коммуникативной задачи;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анализировать словарные статьи;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реализовывать словарные статьи к новым словам;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воспроизводить по опорному конспекту </w:t>
      </w:r>
      <w:proofErr w:type="gramStart"/>
      <w:r w:rsidRPr="003A5B45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3A5B45">
        <w:rPr>
          <w:rFonts w:ascii="Times New Roman" w:hAnsi="Times New Roman" w:cs="Times New Roman"/>
          <w:sz w:val="24"/>
          <w:szCs w:val="24"/>
        </w:rPr>
        <w:t xml:space="preserve"> или услышанное; 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анализировать газетные информационные жанры, выделять логическую и эмоциональную составляющие;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слушать собеседника, кратко излагать сказанное им в процессе обсуждения темы, проблемы;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редактировать текст с недочётами.</w:t>
      </w:r>
    </w:p>
    <w:p w:rsidR="00E16769" w:rsidRPr="003A5B45" w:rsidRDefault="00E16769" w:rsidP="003A5B45">
      <w:pPr>
        <w:widowControl w:val="0"/>
        <w:tabs>
          <w:tab w:val="left" w:pos="62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148C9" w:rsidRPr="003A5B45" w:rsidRDefault="009148C9" w:rsidP="003A5B45">
      <w:pPr>
        <w:widowControl w:val="0"/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3A5B45">
        <w:rPr>
          <w:rFonts w:ascii="Times New Roman" w:hAnsi="Times New Roman" w:cs="Times New Roman"/>
          <w:sz w:val="24"/>
          <w:szCs w:val="24"/>
        </w:rPr>
        <w:t xml:space="preserve">изучения курса «Риторика» является формирование следующих умений: 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различать общение для контакта и для получения информации;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учитывать особенности коммуникативной ситуации при реализации высказывания;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уместно использовать изученные несловесные средства при общении;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определять виды речевой деятельности, осознавать их взаимосвязь;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называть основные признаки текста, приводить их примеры;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называть изученные разновидности текстов – жанры, реализуемые людьми для решения коммуникативных задач;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продуцировать этикетные жанры вежливая оценка, утешение;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вести этикетный диалог, используя сведения об этикетных жанрах, изученных в начальной школе;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анализировать типичную структуру рассказа;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рассказывать (устно и письменно) о памятных событиях жизни;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знать особенности газетных жанров: хроники, информационной заметки;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продуцировать простые информационные жанры (типа что–где–когда и как произошло) в соответствии с задачами коммуникации;</w:t>
      </w:r>
    </w:p>
    <w:p w:rsidR="009148C9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>объяснять значение фотографии в газетном тексте;</w:t>
      </w:r>
    </w:p>
    <w:p w:rsidR="00FE5666" w:rsidRPr="003A5B45" w:rsidRDefault="009148C9" w:rsidP="003A5B45">
      <w:pPr>
        <w:widowControl w:val="0"/>
        <w:numPr>
          <w:ilvl w:val="0"/>
          <w:numId w:val="1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B45">
        <w:rPr>
          <w:rFonts w:ascii="Times New Roman" w:hAnsi="Times New Roman" w:cs="Times New Roman"/>
          <w:sz w:val="24"/>
          <w:szCs w:val="24"/>
        </w:rPr>
        <w:t xml:space="preserve">реализовывать подписи под фотографиями семьи, класса с </w:t>
      </w:r>
      <w:r w:rsidR="00E16769" w:rsidRPr="003A5B45">
        <w:rPr>
          <w:rFonts w:ascii="Times New Roman" w:hAnsi="Times New Roman" w:cs="Times New Roman"/>
          <w:sz w:val="24"/>
          <w:szCs w:val="24"/>
        </w:rPr>
        <w:t>учётом коммуникативной ситуации</w:t>
      </w:r>
      <w:r w:rsidR="00FE5666" w:rsidRPr="003A5B45">
        <w:rPr>
          <w:rFonts w:ascii="Times New Roman" w:hAnsi="Times New Roman" w:cs="Times New Roman"/>
          <w:sz w:val="24"/>
          <w:szCs w:val="24"/>
        </w:rPr>
        <w:t>).</w:t>
      </w:r>
    </w:p>
    <w:p w:rsidR="00E16769" w:rsidRPr="003A5B45" w:rsidRDefault="00E16769" w:rsidP="003A5B45">
      <w:pPr>
        <w:widowControl w:val="0"/>
        <w:tabs>
          <w:tab w:val="left" w:pos="628"/>
        </w:tabs>
        <w:spacing w:after="0" w:line="240" w:lineRule="auto"/>
        <w:ind w:left="3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B5201F" w:rsidRPr="003A5B45" w:rsidRDefault="00B5201F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Содержание учебного предмета</w:t>
      </w:r>
    </w:p>
    <w:p w:rsidR="00B5201F" w:rsidRPr="003A5B45" w:rsidRDefault="00B5201F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</w:pPr>
    </w:p>
    <w:p w:rsidR="00E16769" w:rsidRPr="003A5B45" w:rsidRDefault="005B4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Общение. 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речевых ситуаций. Важность учёта речевой (коммуникативной) </w:t>
      </w:r>
      <w:r w:rsidR="005B4769"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для успешного общения</w:t>
      </w:r>
      <w:proofErr w:type="gramStart"/>
      <w:r w:rsidR="005B4769"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B4769"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B4769"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B4769"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овторение и обобщение.)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общения. Общение для контакта и общение для получения информации.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несловесных средств.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деятельность. Основные виды речевой деятельности. Их связь.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Особенности неподготовленной (спонтанной) речи.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речь. Редактирование и </w:t>
      </w:r>
      <w:proofErr w:type="spellStart"/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взаиморедактирование</w:t>
      </w:r>
      <w:proofErr w:type="spellEnd"/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правильная и хорошая (успешная, эффективная). Толковый словарь. Словарь синонимов. Словарь языка писателей. Словарь эпитетов и др.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 Вежливая речь (повторение). Речевые привычки. Способы выражения вежливой оценки, утешения.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69" w:rsidRPr="003A5B45" w:rsidRDefault="005B4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Текст. Речевые жанры.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текста. Смысловая цельность и связность текста.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Сжатый пересказ сказанного собеседником в процессе обсуждения (темы, проблемы).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речевые жанры. Вежливая оценка. Утешение.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деловое (научное); описание в разговорном стиле с элементами художественного стиля.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Словарные статьи в </w:t>
      </w:r>
      <w:proofErr w:type="gramStart"/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толковом</w:t>
      </w:r>
      <w:proofErr w:type="gramEnd"/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словарях. Особенности словарных статей как разновидностей текста.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как речевой жанр, его структура, особенности. Рассказ о памятных событиях своей жизни. 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Газетные информационные жанры. 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Хроника. Фотография в газетном тексте, подпись к фотографии. </w:t>
      </w:r>
    </w:p>
    <w:p w:rsidR="00E16769" w:rsidRPr="003A5B45" w:rsidRDefault="00E16769" w:rsidP="003A5B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заметка.</w:t>
      </w:r>
    </w:p>
    <w:p w:rsidR="003A5B45" w:rsidRDefault="003A5B45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B5201F" w:rsidRPr="003A5B45" w:rsidRDefault="00B5201F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3666F" w:rsidRPr="003A5B45" w:rsidRDefault="0043666F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5893"/>
        <w:gridCol w:w="2436"/>
      </w:tblGrid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0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 программы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0" w:type="pct"/>
          </w:tcPr>
          <w:p w:rsidR="00037BFD" w:rsidRPr="003A5B45" w:rsidRDefault="00037BFD" w:rsidP="003A5B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pct"/>
          </w:tcPr>
          <w:p w:rsidR="00037BFD" w:rsidRPr="003A5B45" w:rsidRDefault="00037BFD" w:rsidP="003A5B45">
            <w:pPr>
              <w:tabs>
                <w:tab w:val="center" w:pos="20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0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7BFD" w:rsidRPr="003A5B45" w:rsidTr="003A5B45">
        <w:trPr>
          <w:trHeight w:val="284"/>
          <w:jc w:val="center"/>
        </w:trPr>
        <w:tc>
          <w:tcPr>
            <w:tcW w:w="774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36" w:type="pct"/>
          </w:tcPr>
          <w:p w:rsidR="00037BFD" w:rsidRPr="003A5B45" w:rsidRDefault="00037BFD" w:rsidP="003A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774D2" w:rsidRPr="003A5B45" w:rsidRDefault="002774D2" w:rsidP="003A5B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DB6" w:rsidRPr="003A5B45" w:rsidRDefault="00616DB6" w:rsidP="003A5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Календарно— </w:t>
      </w:r>
      <w:proofErr w:type="gramStart"/>
      <w:r w:rsidRPr="003A5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proofErr w:type="gramEnd"/>
      <w:r w:rsidRPr="003A5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матическое планирование</w:t>
      </w:r>
    </w:p>
    <w:p w:rsidR="00616DB6" w:rsidRPr="003A5B45" w:rsidRDefault="00616DB6" w:rsidP="003A5B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8"/>
        <w:gridCol w:w="2219"/>
        <w:gridCol w:w="814"/>
        <w:gridCol w:w="4336"/>
        <w:gridCol w:w="1807"/>
      </w:tblGrid>
      <w:tr w:rsidR="00D330A6" w:rsidRPr="003A5B45" w:rsidTr="00DE399F">
        <w:trPr>
          <w:trHeight w:val="468"/>
        </w:trPr>
        <w:tc>
          <w:tcPr>
            <w:tcW w:w="344" w:type="pct"/>
            <w:vAlign w:val="center"/>
          </w:tcPr>
          <w:p w:rsidR="00D330A6" w:rsidRPr="003A5B45" w:rsidRDefault="003A5B45" w:rsidP="003A5B4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B4769" w:rsidRPr="003A5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6" w:type="pct"/>
            <w:vAlign w:val="center"/>
          </w:tcPr>
          <w:p w:rsidR="00D330A6" w:rsidRPr="003A5B45" w:rsidRDefault="00D330A6" w:rsidP="003A5B4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13" w:type="pct"/>
            <w:vAlign w:val="center"/>
          </w:tcPr>
          <w:p w:rsidR="00D330A6" w:rsidRPr="003A5B45" w:rsidRDefault="00D330A6" w:rsidP="003A5B4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00" w:type="pct"/>
          </w:tcPr>
          <w:p w:rsidR="00D330A6" w:rsidRPr="003A5B45" w:rsidRDefault="00D330A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r w:rsidR="005B4769"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 учащихся: (н) – на необходимом уровне, (п) – на программном уровне</w:t>
            </w:r>
          </w:p>
        </w:tc>
        <w:tc>
          <w:tcPr>
            <w:tcW w:w="917" w:type="pct"/>
            <w:vAlign w:val="center"/>
          </w:tcPr>
          <w:p w:rsidR="00D330A6" w:rsidRPr="003A5B45" w:rsidRDefault="00D330A6" w:rsidP="00D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D330A6" w:rsidRPr="003A5B45" w:rsidTr="00DE399F">
        <w:trPr>
          <w:trHeight w:val="195"/>
        </w:trPr>
        <w:tc>
          <w:tcPr>
            <w:tcW w:w="344" w:type="pct"/>
          </w:tcPr>
          <w:p w:rsidR="00D330A6" w:rsidRPr="003A5B45" w:rsidRDefault="00D330A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pct"/>
            <w:gridSpan w:val="3"/>
          </w:tcPr>
          <w:p w:rsidR="00D330A6" w:rsidRPr="003A5B45" w:rsidRDefault="005B4769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Общение </w:t>
            </w:r>
            <w:r w:rsidR="00037BFD"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час.)</w:t>
            </w:r>
          </w:p>
        </w:tc>
        <w:tc>
          <w:tcPr>
            <w:tcW w:w="917" w:type="pct"/>
          </w:tcPr>
          <w:p w:rsidR="00D330A6" w:rsidRPr="003A5B45" w:rsidRDefault="00D330A6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1D4" w:rsidRPr="003A5B45" w:rsidTr="00DE399F">
        <w:trPr>
          <w:trHeight w:val="308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ситуация. 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тывай, с кем, почему, для чего 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общаешься.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компоненты речевой ситуации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их нужно учитывать для того, чтобы общение было успешным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свои и чужие успехи и неудачи в общении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  <w:tc>
          <w:tcPr>
            <w:tcW w:w="917" w:type="pct"/>
          </w:tcPr>
          <w:p w:rsidR="00CC7F73" w:rsidRPr="00CC7F73" w:rsidRDefault="00CC7F73" w:rsidP="00CC7F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>04.09.19</w:t>
            </w:r>
          </w:p>
          <w:p w:rsidR="00B411D4" w:rsidRPr="00824B97" w:rsidRDefault="00CC7F73" w:rsidP="00CC7F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>11.09.19</w:t>
            </w:r>
          </w:p>
        </w:tc>
      </w:tr>
      <w:tr w:rsidR="00B411D4" w:rsidRPr="003A5B45" w:rsidTr="00DE399F">
        <w:trPr>
          <w:trHeight w:val="1283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улыбки как средства для установления и поддержания контакта, выражения доброжелательного и внимательного отношения к собеседнику (п).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уместное использование улыбки в разных 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ситуациях общения (п).</w:t>
            </w:r>
          </w:p>
        </w:tc>
        <w:tc>
          <w:tcPr>
            <w:tcW w:w="917" w:type="pct"/>
          </w:tcPr>
          <w:p w:rsidR="00B411D4" w:rsidRPr="00824B97" w:rsidRDefault="00CC7F73" w:rsidP="00D55F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411D4" w:rsidRPr="00B411D4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</w:tr>
      <w:tr w:rsidR="00B411D4" w:rsidRPr="003A5B45" w:rsidTr="00DE399F">
        <w:trPr>
          <w:trHeight w:val="1402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говорения</w:t>
            </w:r>
            <w:r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отрезки и паузы.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словесные и несловесные средства устной речи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пауз, логических ударений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уместность употребления несловесных сре</w:t>
            </w:r>
            <w:proofErr w:type="gramStart"/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устном общении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уместное употребление несловесных средств (п).</w:t>
            </w:r>
          </w:p>
        </w:tc>
        <w:tc>
          <w:tcPr>
            <w:tcW w:w="917" w:type="pct"/>
          </w:tcPr>
          <w:p w:rsidR="00CC7F73" w:rsidRPr="00CC7F73" w:rsidRDefault="00CC7F73" w:rsidP="00CC7F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>25.09.19</w:t>
            </w:r>
          </w:p>
          <w:p w:rsidR="00B411D4" w:rsidRPr="00824B97" w:rsidRDefault="00CC7F73" w:rsidP="00CC7F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73">
              <w:rPr>
                <w:rFonts w:ascii="Times New Roman" w:hAnsi="Times New Roman" w:cs="Times New Roman"/>
                <w:sz w:val="24"/>
                <w:szCs w:val="24"/>
              </w:rPr>
              <w:t>02.10.19</w:t>
            </w:r>
          </w:p>
        </w:tc>
      </w:tr>
      <w:tr w:rsidR="00B411D4" w:rsidRPr="003A5B45" w:rsidTr="00DE399F">
        <w:trPr>
          <w:trHeight w:val="1245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Успокоить, утешить словом.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Утешить – помочь, утешить – поддержать.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этикетные формулы утешения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этикетный жанр утешения в зависимости от речевой ситуации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ситуации, необходимость и возможности утешения не только словом, но и делом (п).</w:t>
            </w:r>
          </w:p>
        </w:tc>
        <w:tc>
          <w:tcPr>
            <w:tcW w:w="917" w:type="pct"/>
          </w:tcPr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</w:t>
            </w:r>
          </w:p>
          <w:p w:rsidR="00B411D4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</w:t>
            </w:r>
          </w:p>
        </w:tc>
      </w:tr>
      <w:tr w:rsidR="004722F6" w:rsidRPr="003A5B45" w:rsidTr="00DE399F">
        <w:trPr>
          <w:trHeight w:val="405"/>
        </w:trPr>
        <w:tc>
          <w:tcPr>
            <w:tcW w:w="344" w:type="pct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6" w:type="pct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я слушатель.</w:t>
            </w:r>
          </w:p>
        </w:tc>
        <w:tc>
          <w:tcPr>
            <w:tcW w:w="413" w:type="pct"/>
            <w:shd w:val="clear" w:color="auto" w:fill="auto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shd w:val="clear" w:color="auto" w:fill="auto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себя как слушателя (п).</w:t>
            </w:r>
          </w:p>
        </w:tc>
        <w:tc>
          <w:tcPr>
            <w:tcW w:w="917" w:type="pct"/>
          </w:tcPr>
          <w:p w:rsidR="004722F6" w:rsidRPr="00416BD9" w:rsidRDefault="004722F6" w:rsidP="00FF4B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</w:t>
            </w:r>
          </w:p>
        </w:tc>
      </w:tr>
      <w:tr w:rsidR="004722F6" w:rsidRPr="003A5B45" w:rsidTr="00DE399F">
        <w:trPr>
          <w:trHeight w:val="311"/>
        </w:trPr>
        <w:tc>
          <w:tcPr>
            <w:tcW w:w="344" w:type="pct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6" w:type="pct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читатель.</w:t>
            </w:r>
          </w:p>
        </w:tc>
        <w:tc>
          <w:tcPr>
            <w:tcW w:w="413" w:type="pct"/>
            <w:shd w:val="clear" w:color="auto" w:fill="auto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shd w:val="clear" w:color="auto" w:fill="auto"/>
          </w:tcPr>
          <w:p w:rsidR="004722F6" w:rsidRPr="003A5B45" w:rsidRDefault="004722F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себя как читателя (п).</w:t>
            </w:r>
          </w:p>
        </w:tc>
        <w:tc>
          <w:tcPr>
            <w:tcW w:w="917" w:type="pct"/>
          </w:tcPr>
          <w:p w:rsidR="004722F6" w:rsidRPr="00416BD9" w:rsidRDefault="004722F6" w:rsidP="00FF4B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06.11.19</w:t>
            </w:r>
          </w:p>
        </w:tc>
      </w:tr>
      <w:tr w:rsidR="00B411D4" w:rsidRPr="003A5B45" w:rsidTr="00DE399F">
        <w:trPr>
          <w:trHeight w:val="220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pct"/>
            <w:gridSpan w:val="3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(12 час.)</w:t>
            </w:r>
          </w:p>
        </w:tc>
        <w:tc>
          <w:tcPr>
            <w:tcW w:w="917" w:type="pct"/>
          </w:tcPr>
          <w:p w:rsidR="00B411D4" w:rsidRPr="003A5B45" w:rsidRDefault="00B411D4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1D4" w:rsidRPr="003A5B45" w:rsidTr="00DE399F">
        <w:trPr>
          <w:trHeight w:val="908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признаки текста.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Абзацные отступы, завершающий абзац.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рассуждение, повествование, описание на одну и ту же тему в зависимости от предложенных начальных и конечных предложений – абзацев (п).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текста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завершающие предложения (абзацы) к незавершённым текстам (п).</w:t>
            </w:r>
          </w:p>
        </w:tc>
        <w:tc>
          <w:tcPr>
            <w:tcW w:w="917" w:type="pct"/>
          </w:tcPr>
          <w:p w:rsidR="00B411D4" w:rsidRDefault="00CC7F73" w:rsidP="00CC7F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</w:t>
            </w:r>
          </w:p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</w:t>
            </w:r>
          </w:p>
          <w:p w:rsidR="004722F6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</w:t>
            </w:r>
          </w:p>
        </w:tc>
      </w:tr>
      <w:tr w:rsidR="00B411D4" w:rsidRPr="003A5B45" w:rsidTr="00DE399F">
        <w:trPr>
          <w:trHeight w:val="891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Запрет-предостережение, запрет – строгий и мягкий.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жанр запрета, его соответствие речевой ситуации (п).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Реализовывать жанр строгого и мягкого запрета в зависимости от ситуации общения (п). </w:t>
            </w:r>
          </w:p>
        </w:tc>
        <w:tc>
          <w:tcPr>
            <w:tcW w:w="917" w:type="pct"/>
          </w:tcPr>
          <w:p w:rsidR="00B411D4" w:rsidRPr="003A5B45" w:rsidRDefault="004722F6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</w:t>
            </w:r>
          </w:p>
        </w:tc>
      </w:tr>
      <w:tr w:rsidR="00B411D4" w:rsidRPr="003A5B45" w:rsidTr="00947358">
        <w:trPr>
          <w:trHeight w:val="308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вокруг нас, дорожные знаки.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Знаки-символы и знаки-копии.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vMerge w:val="restar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известных школьникам знаков, роль знаков в современной жизни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знаки-символы и знаки-копии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языковые знаки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Воспроизводить по опорному конспекту </w:t>
            </w:r>
            <w:proofErr w:type="gramStart"/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прочитанное 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(н).</w:t>
            </w:r>
          </w:p>
        </w:tc>
        <w:tc>
          <w:tcPr>
            <w:tcW w:w="917" w:type="pct"/>
          </w:tcPr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11.12.19</w:t>
            </w:r>
          </w:p>
          <w:p w:rsidR="00B411D4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</w:t>
            </w:r>
          </w:p>
        </w:tc>
      </w:tr>
      <w:tr w:rsidR="00B411D4" w:rsidRPr="003A5B45" w:rsidTr="00DE399F">
        <w:trPr>
          <w:trHeight w:val="1155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конспекты.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опорный конспект.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vMerge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</w:tcPr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</w:t>
            </w:r>
          </w:p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</w:t>
            </w:r>
          </w:p>
          <w:p w:rsidR="00B411D4" w:rsidRPr="003A5B45" w:rsidRDefault="00B411D4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D4" w:rsidRPr="003A5B45" w:rsidTr="00DE399F">
        <w:trPr>
          <w:trHeight w:val="1265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– деловое и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Вежливая оценка.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описания разных стилей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Реализовывать описания двух разных стилей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оценочное высказывание с точки зрения его убедительности и вежливости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Вежливо и убедительно оценивать чужую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работу, характер и т.д. 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(п).</w:t>
            </w:r>
          </w:p>
        </w:tc>
        <w:tc>
          <w:tcPr>
            <w:tcW w:w="917" w:type="pct"/>
          </w:tcPr>
          <w:p w:rsidR="00B411D4" w:rsidRPr="003A5B45" w:rsidRDefault="004722F6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</w:t>
            </w:r>
          </w:p>
        </w:tc>
      </w:tr>
      <w:tr w:rsidR="00B411D4" w:rsidRPr="003A5B45" w:rsidTr="00DE399F">
        <w:trPr>
          <w:trHeight w:val="1723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 мне, почему; аргументы (рассуждение).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во-вторых, в-третьих …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ступление и заключение.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вступление, тезис, доказательства, вывод, заключение (если все эти части есть) в рассуждении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факты и вывод в рассуждении, убедительность доказательств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Реализовывать рассуждение с несколькими доказательствами (п). </w:t>
            </w:r>
          </w:p>
        </w:tc>
        <w:tc>
          <w:tcPr>
            <w:tcW w:w="917" w:type="pct"/>
          </w:tcPr>
          <w:p w:rsidR="00B411D4" w:rsidRDefault="004D4C21" w:rsidP="004D4C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</w:t>
            </w:r>
          </w:p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</w:t>
            </w:r>
          </w:p>
          <w:p w:rsidR="004722F6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</w:t>
            </w:r>
          </w:p>
        </w:tc>
      </w:tr>
      <w:tr w:rsidR="00B411D4" w:rsidRPr="003A5B45" w:rsidTr="00DE399F">
        <w:trPr>
          <w:trHeight w:val="314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pct"/>
            <w:gridSpan w:val="3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Речевые жанры (8 час.)</w:t>
            </w:r>
          </w:p>
        </w:tc>
        <w:tc>
          <w:tcPr>
            <w:tcW w:w="917" w:type="pct"/>
          </w:tcPr>
          <w:p w:rsidR="00B411D4" w:rsidRPr="003A5B45" w:rsidRDefault="00B411D4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1D4" w:rsidRPr="003A5B45" w:rsidTr="00DE399F">
        <w:trPr>
          <w:trHeight w:val="555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статья.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словарную статью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словарную статью к новым словам (н).</w:t>
            </w:r>
          </w:p>
        </w:tc>
        <w:tc>
          <w:tcPr>
            <w:tcW w:w="917" w:type="pct"/>
          </w:tcPr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</w:t>
            </w:r>
          </w:p>
          <w:p w:rsidR="00B411D4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</w:t>
            </w:r>
          </w:p>
        </w:tc>
      </w:tr>
      <w:tr w:rsidR="00B411D4" w:rsidRPr="003A5B45" w:rsidTr="00DE399F">
        <w:trPr>
          <w:trHeight w:val="665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рассказать.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типичную структуру рассказа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(устно и письменно) о памятных событиях жизни (п).</w:t>
            </w:r>
          </w:p>
        </w:tc>
        <w:tc>
          <w:tcPr>
            <w:tcW w:w="917" w:type="pct"/>
          </w:tcPr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</w:t>
            </w:r>
          </w:p>
          <w:p w:rsidR="00B411D4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</w:t>
            </w:r>
          </w:p>
        </w:tc>
      </w:tr>
      <w:tr w:rsidR="00B411D4" w:rsidRPr="003A5B45" w:rsidTr="00DE399F">
        <w:trPr>
          <w:trHeight w:val="1016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новостей, что такое информация.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 информация, факты, события и отношение к ним.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жанры: хроника, заметка.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под фотографией.</w:t>
            </w:r>
          </w:p>
        </w:tc>
        <w:tc>
          <w:tcPr>
            <w:tcW w:w="413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pct"/>
            <w:shd w:val="clear" w:color="auto" w:fill="auto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Отделять информацию о самом событии и отношение автора к событию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Называть особенности содержания и речевого оформления информационных жанров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Анализировать информационные жанры, их соответствие речевой задаче и жанровым особенностям (п).</w:t>
            </w: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Реализовывать 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  <w:tc>
          <w:tcPr>
            <w:tcW w:w="917" w:type="pct"/>
          </w:tcPr>
          <w:p w:rsidR="004D4C21" w:rsidRDefault="004D4C21" w:rsidP="004D4C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</w:t>
            </w:r>
          </w:p>
          <w:p w:rsidR="00B411D4" w:rsidRDefault="004D4C21" w:rsidP="004D4C2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411D4" w:rsidRPr="00B4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</w:p>
          <w:p w:rsidR="004722F6" w:rsidRPr="004722F6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</w:t>
            </w:r>
          </w:p>
          <w:p w:rsidR="004722F6" w:rsidRPr="003A5B45" w:rsidRDefault="004722F6" w:rsidP="004722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</w:t>
            </w:r>
          </w:p>
        </w:tc>
      </w:tr>
      <w:tr w:rsidR="00B411D4" w:rsidRPr="003A5B45" w:rsidTr="00DE399F">
        <w:trPr>
          <w:trHeight w:val="203"/>
        </w:trPr>
        <w:tc>
          <w:tcPr>
            <w:tcW w:w="344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9" w:type="pct"/>
            <w:gridSpan w:val="3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(5 час.)</w:t>
            </w:r>
          </w:p>
        </w:tc>
        <w:tc>
          <w:tcPr>
            <w:tcW w:w="917" w:type="pct"/>
          </w:tcPr>
          <w:p w:rsidR="00B411D4" w:rsidRPr="003A5B45" w:rsidRDefault="00B411D4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11D4" w:rsidRPr="003A5B45" w:rsidTr="00DE399F">
        <w:trPr>
          <w:trHeight w:val="3425"/>
        </w:trPr>
        <w:tc>
          <w:tcPr>
            <w:tcW w:w="344" w:type="pct"/>
          </w:tcPr>
          <w:p w:rsidR="00B411D4" w:rsidRPr="003A5B45" w:rsidRDefault="00CE228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30-35</w:t>
            </w:r>
            <w:bookmarkStart w:id="0" w:name="_GoBack"/>
            <w:bookmarkEnd w:id="0"/>
          </w:p>
        </w:tc>
        <w:tc>
          <w:tcPr>
            <w:tcW w:w="1126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Речевые жанры.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Этикетные жанры и слова вежливости.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Этикетные диалоги, речевые привычки. 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газета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B411D4" w:rsidRPr="003A5B45" w:rsidRDefault="00CE228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0" w:type="pct"/>
          </w:tcPr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связи используемых людьми видов речевой деятельности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изученные речевые жанры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жанров и ситуаций, в которых они используются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этикетные речевые жанры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Разыгрывать этикетные диалоги по всем изученным в 1–4-м классах жанрам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речевые привычки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правила эффективного общения (п).</w:t>
            </w:r>
          </w:p>
          <w:p w:rsidR="00B411D4" w:rsidRPr="003A5B45" w:rsidRDefault="00B411D4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вежливого, тактичного взаимодействия для решения коммуникативных задач (п).</w:t>
            </w:r>
          </w:p>
        </w:tc>
        <w:tc>
          <w:tcPr>
            <w:tcW w:w="917" w:type="pct"/>
          </w:tcPr>
          <w:p w:rsidR="00CE2286" w:rsidRPr="00CE2286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</w:t>
            </w:r>
          </w:p>
          <w:p w:rsidR="00CE2286" w:rsidRPr="00CE2286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</w:t>
            </w:r>
          </w:p>
          <w:p w:rsidR="00CE2286" w:rsidRPr="00CE2286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</w:t>
            </w:r>
          </w:p>
          <w:p w:rsidR="00CE2286" w:rsidRPr="00CE2286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</w:t>
            </w:r>
          </w:p>
          <w:p w:rsidR="00CE2286" w:rsidRPr="00CE2286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</w:t>
            </w:r>
          </w:p>
          <w:p w:rsidR="00B411D4" w:rsidRPr="003A5B45" w:rsidRDefault="00CE2286" w:rsidP="00CE22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</w:t>
            </w:r>
          </w:p>
        </w:tc>
      </w:tr>
      <w:tr w:rsidR="00DE399F" w:rsidRPr="003A5B45" w:rsidTr="00DE399F">
        <w:trPr>
          <w:trHeight w:val="452"/>
        </w:trPr>
        <w:tc>
          <w:tcPr>
            <w:tcW w:w="344" w:type="pct"/>
          </w:tcPr>
          <w:p w:rsidR="00DE399F" w:rsidRPr="003A5B45" w:rsidRDefault="00DE399F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DE399F" w:rsidRPr="00DE399F" w:rsidRDefault="00DE399F" w:rsidP="00DE39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13" w:type="pct"/>
          </w:tcPr>
          <w:p w:rsidR="00DE399F" w:rsidRPr="00DE399F" w:rsidRDefault="00CE2286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00" w:type="pct"/>
          </w:tcPr>
          <w:p w:rsidR="00DE399F" w:rsidRPr="003A5B45" w:rsidRDefault="00DE399F" w:rsidP="003A5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</w:tcPr>
          <w:p w:rsidR="00DE399F" w:rsidRPr="00B411D4" w:rsidRDefault="00DE399F" w:rsidP="00D55F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DB6" w:rsidRPr="003A5B45" w:rsidRDefault="00616DB6" w:rsidP="003A5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6DB6" w:rsidRPr="003A5B45" w:rsidSect="00537D76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A5" w:rsidRDefault="00674AA5" w:rsidP="00B35A78">
      <w:pPr>
        <w:spacing w:after="0" w:line="240" w:lineRule="auto"/>
      </w:pPr>
      <w:r>
        <w:separator/>
      </w:r>
    </w:p>
  </w:endnote>
  <w:endnote w:type="continuationSeparator" w:id="0">
    <w:p w:rsidR="00674AA5" w:rsidRDefault="00674AA5" w:rsidP="00B3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A5" w:rsidRDefault="00674AA5" w:rsidP="00B35A78">
      <w:pPr>
        <w:spacing w:after="0" w:line="240" w:lineRule="auto"/>
      </w:pPr>
      <w:r>
        <w:separator/>
      </w:r>
    </w:p>
  </w:footnote>
  <w:footnote w:type="continuationSeparator" w:id="0">
    <w:p w:rsidR="00674AA5" w:rsidRDefault="00674AA5" w:rsidP="00B3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466014"/>
      <w:docPartObj>
        <w:docPartGallery w:val="Page Numbers (Top of Page)"/>
        <w:docPartUnique/>
      </w:docPartObj>
    </w:sdtPr>
    <w:sdtEndPr/>
    <w:sdtContent>
      <w:p w:rsidR="00E16769" w:rsidRDefault="004B191D">
        <w:pPr>
          <w:pStyle w:val="a3"/>
          <w:jc w:val="center"/>
        </w:pPr>
        <w:r>
          <w:fldChar w:fldCharType="begin"/>
        </w:r>
        <w:r w:rsidR="00E16769">
          <w:instrText>PAGE   \* MERGEFORMAT</w:instrText>
        </w:r>
        <w:r>
          <w:fldChar w:fldCharType="separate"/>
        </w:r>
        <w:r w:rsidR="00CE2286">
          <w:rPr>
            <w:noProof/>
          </w:rPr>
          <w:t>7</w:t>
        </w:r>
        <w:r>
          <w:fldChar w:fldCharType="end"/>
        </w:r>
      </w:p>
    </w:sdtContent>
  </w:sdt>
  <w:p w:rsidR="00E16769" w:rsidRDefault="00E16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92F"/>
    <w:multiLevelType w:val="hybridMultilevel"/>
    <w:tmpl w:val="0F569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93139"/>
    <w:multiLevelType w:val="hybridMultilevel"/>
    <w:tmpl w:val="0400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56BFE"/>
    <w:multiLevelType w:val="multilevel"/>
    <w:tmpl w:val="6A9201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F9"/>
    <w:rsid w:val="00037BFD"/>
    <w:rsid w:val="00050D0C"/>
    <w:rsid w:val="00067A68"/>
    <w:rsid w:val="0014468E"/>
    <w:rsid w:val="001B665B"/>
    <w:rsid w:val="00203A95"/>
    <w:rsid w:val="00224178"/>
    <w:rsid w:val="0023427D"/>
    <w:rsid w:val="002774D2"/>
    <w:rsid w:val="002D1E3A"/>
    <w:rsid w:val="002E501B"/>
    <w:rsid w:val="003A5B45"/>
    <w:rsid w:val="003B442E"/>
    <w:rsid w:val="0040106A"/>
    <w:rsid w:val="0043666F"/>
    <w:rsid w:val="00443EE4"/>
    <w:rsid w:val="00456F86"/>
    <w:rsid w:val="004677F1"/>
    <w:rsid w:val="004722F6"/>
    <w:rsid w:val="004A0154"/>
    <w:rsid w:val="004B191D"/>
    <w:rsid w:val="004D4C21"/>
    <w:rsid w:val="005244A7"/>
    <w:rsid w:val="00530329"/>
    <w:rsid w:val="00537D76"/>
    <w:rsid w:val="005B4769"/>
    <w:rsid w:val="00616DB6"/>
    <w:rsid w:val="00674AA5"/>
    <w:rsid w:val="00695499"/>
    <w:rsid w:val="006A0D3A"/>
    <w:rsid w:val="006B05FD"/>
    <w:rsid w:val="006E47BE"/>
    <w:rsid w:val="00707045"/>
    <w:rsid w:val="007910AC"/>
    <w:rsid w:val="00792209"/>
    <w:rsid w:val="007B6F59"/>
    <w:rsid w:val="007D4F74"/>
    <w:rsid w:val="00837ED3"/>
    <w:rsid w:val="00854AF9"/>
    <w:rsid w:val="00883ED3"/>
    <w:rsid w:val="009148C9"/>
    <w:rsid w:val="00931BAB"/>
    <w:rsid w:val="00947358"/>
    <w:rsid w:val="009707F4"/>
    <w:rsid w:val="00A85CCC"/>
    <w:rsid w:val="00AC0226"/>
    <w:rsid w:val="00B35A78"/>
    <w:rsid w:val="00B411D4"/>
    <w:rsid w:val="00B5201F"/>
    <w:rsid w:val="00B656B1"/>
    <w:rsid w:val="00CB629C"/>
    <w:rsid w:val="00CC7F73"/>
    <w:rsid w:val="00CE2286"/>
    <w:rsid w:val="00D330A6"/>
    <w:rsid w:val="00D55FC7"/>
    <w:rsid w:val="00DE399F"/>
    <w:rsid w:val="00E16769"/>
    <w:rsid w:val="00E549E2"/>
    <w:rsid w:val="00EC07A8"/>
    <w:rsid w:val="00EC5288"/>
    <w:rsid w:val="00F708F9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  <w:style w:type="paragraph" w:customStyle="1" w:styleId="3">
    <w:name w:val="Заголовок 3+"/>
    <w:basedOn w:val="a"/>
    <w:rsid w:val="009148C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07A8"/>
    <w:pPr>
      <w:ind w:left="720"/>
      <w:contextualSpacing/>
    </w:pPr>
  </w:style>
  <w:style w:type="paragraph" w:styleId="a8">
    <w:name w:val="Normal (Web)"/>
    <w:basedOn w:val="a"/>
    <w:unhideWhenUsed/>
    <w:rsid w:val="0083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A78"/>
  </w:style>
  <w:style w:type="paragraph" w:styleId="a5">
    <w:name w:val="footer"/>
    <w:basedOn w:val="a"/>
    <w:link w:val="a6"/>
    <w:uiPriority w:val="99"/>
    <w:unhideWhenUsed/>
    <w:rsid w:val="00B3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A78"/>
  </w:style>
  <w:style w:type="character" w:customStyle="1" w:styleId="6">
    <w:name w:val="Основной текст (6)_"/>
    <w:basedOn w:val="a0"/>
    <w:link w:val="60"/>
    <w:rsid w:val="00FE5666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5666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Demi" w:eastAsia="Franklin Gothic Demi" w:hAnsi="Franklin Gothic Demi" w:cs="Franklin Gothic Demi"/>
    </w:rPr>
  </w:style>
  <w:style w:type="paragraph" w:customStyle="1" w:styleId="c3">
    <w:name w:val="c3"/>
    <w:basedOn w:val="a"/>
    <w:rsid w:val="002D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E3A"/>
  </w:style>
  <w:style w:type="paragraph" w:customStyle="1" w:styleId="3">
    <w:name w:val="Заголовок 3+"/>
    <w:basedOn w:val="a"/>
    <w:rsid w:val="009148C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07A8"/>
    <w:pPr>
      <w:ind w:left="720"/>
      <w:contextualSpacing/>
    </w:pPr>
  </w:style>
  <w:style w:type="paragraph" w:styleId="a8">
    <w:name w:val="Normal (Web)"/>
    <w:basedOn w:val="a"/>
    <w:unhideWhenUsed/>
    <w:rsid w:val="0083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694B-4675-4F5F-B116-3E997FE5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2019-08-29T07:39:00Z</cp:lastPrinted>
  <dcterms:created xsi:type="dcterms:W3CDTF">2016-08-09T11:45:00Z</dcterms:created>
  <dcterms:modified xsi:type="dcterms:W3CDTF">2019-09-02T11:47:00Z</dcterms:modified>
</cp:coreProperties>
</file>